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23" w:rsidRPr="00EC53F0" w:rsidRDefault="00680123" w:rsidP="009C58EF">
      <w:pPr>
        <w:spacing w:after="0" w:line="240" w:lineRule="auto"/>
        <w:rPr>
          <w:rFonts w:ascii="Garamond" w:hAnsi="Garamond"/>
          <w:sz w:val="28"/>
          <w:szCs w:val="28"/>
        </w:rPr>
      </w:pPr>
      <w:bookmarkStart w:id="0" w:name="_GoBack"/>
      <w:bookmarkEnd w:id="0"/>
      <w:r w:rsidRPr="00EC53F0">
        <w:rPr>
          <w:rFonts w:ascii="Garamond" w:hAnsi="Garamond"/>
          <w:sz w:val="28"/>
          <w:szCs w:val="28"/>
        </w:rPr>
        <w:t>recensione</w:t>
      </w:r>
    </w:p>
    <w:p w:rsidR="00680123" w:rsidRPr="00EC53F0" w:rsidRDefault="00680123" w:rsidP="009C58EF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t xml:space="preserve">Silvia Venuti, </w:t>
      </w:r>
      <w:r w:rsidRPr="00EC53F0">
        <w:rPr>
          <w:rFonts w:ascii="Garamond" w:hAnsi="Garamond"/>
          <w:i/>
          <w:sz w:val="28"/>
          <w:szCs w:val="28"/>
        </w:rPr>
        <w:t>Contemplazioni</w:t>
      </w:r>
      <w:r w:rsidRPr="00EC53F0">
        <w:rPr>
          <w:rFonts w:ascii="Garamond" w:hAnsi="Garamond"/>
          <w:sz w:val="28"/>
          <w:szCs w:val="28"/>
        </w:rPr>
        <w:t xml:space="preserve">, </w:t>
      </w:r>
      <w:proofErr w:type="spellStart"/>
      <w:r w:rsidRPr="00EC53F0">
        <w:rPr>
          <w:rFonts w:ascii="Garamond" w:hAnsi="Garamond"/>
          <w:sz w:val="28"/>
          <w:szCs w:val="28"/>
        </w:rPr>
        <w:t>Moretti&amp;Vitali</w:t>
      </w:r>
      <w:proofErr w:type="spellEnd"/>
      <w:r w:rsidRPr="00EC53F0">
        <w:rPr>
          <w:rFonts w:ascii="Garamond" w:hAnsi="Garamond"/>
          <w:sz w:val="28"/>
          <w:szCs w:val="28"/>
        </w:rPr>
        <w:t>, Bergamo 2020</w:t>
      </w:r>
    </w:p>
    <w:p w:rsidR="00680123" w:rsidRPr="00EC53F0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680123" w:rsidRPr="00EC53F0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t xml:space="preserve">L'ambiente naturale è stato creato per l'uomo come luogo vitale da cui trarre delizia e nutrimento, da curare, amare, custodire, al punto che in una relazione armoniosa la natura si percepisce come "il grande libro della creazione", dal quale senza parole si rende manifesta la bellezza fontale </w:t>
      </w:r>
      <w:proofErr w:type="gramStart"/>
      <w:r w:rsidRPr="00EC53F0">
        <w:rPr>
          <w:rFonts w:ascii="Garamond" w:hAnsi="Garamond"/>
          <w:sz w:val="28"/>
          <w:szCs w:val="28"/>
        </w:rPr>
        <w:t>dell' Essere</w:t>
      </w:r>
      <w:proofErr w:type="gramEnd"/>
      <w:r w:rsidRPr="00EC53F0">
        <w:rPr>
          <w:rFonts w:ascii="Garamond" w:hAnsi="Garamond"/>
          <w:sz w:val="28"/>
          <w:szCs w:val="28"/>
        </w:rPr>
        <w:t xml:space="preserve"> da cui proviene. </w:t>
      </w:r>
      <w:r w:rsidRPr="00EC53F0">
        <w:rPr>
          <w:rFonts w:ascii="Garamond" w:hAnsi="Garamond"/>
          <w:i/>
          <w:sz w:val="28"/>
          <w:szCs w:val="28"/>
        </w:rPr>
        <w:t>È miracolo Bellezza / e il percepirla. /L'adesione totale al creato / annulla domande e risposte. / L'infinito manifesta /la sua sacralità / come essenza d'amore / e di luce</w:t>
      </w:r>
      <w:r w:rsidRPr="00EC53F0">
        <w:rPr>
          <w:rFonts w:ascii="Garamond" w:hAnsi="Garamond"/>
          <w:sz w:val="28"/>
          <w:szCs w:val="28"/>
        </w:rPr>
        <w:t xml:space="preserve">. </w:t>
      </w:r>
    </w:p>
    <w:p w:rsidR="00680123" w:rsidRPr="00EC53F0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tab/>
        <w:t xml:space="preserve">Ma questa è già una riflessione avanzata, utile ad anticipare l'argomento. Il movimento del libro procede invero per gradi e il primo capitolo verte sui quattro elementi del mondo naturale - dei quali, i primi, sono aria e acqua - nel fascino della luce (o fuoco) che li investe, a sua volta investendo chi con la vista, l'udito, l'olfatto, il gusto, il tatto... si pone, lasciandosene penetrare, in una relazione amorosa, che suscita parole. E sono parole di vita, poiché dentro questa reciprocità di accoglienza, di natura e uomo, il paesaggio si fa parte integrante del vissuto, penetra le più nascoste fibre, sino alla soglia della preghiera. Così l'esperienza personale del poeta diventa paradigma di ciascun uomo e di tutti. </w:t>
      </w:r>
    </w:p>
    <w:p w:rsidR="00680123" w:rsidRPr="00EC53F0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tab/>
        <w:t>Ma dire "contemplazioni" nell'orizzonte della preghiera implica qualcosa di impegnativo, suscitando qualche domanda sul genere, a partire dalla testimonianza di S. Teresa d'</w:t>
      </w:r>
      <w:proofErr w:type="spellStart"/>
      <w:r w:rsidRPr="00EC53F0">
        <w:rPr>
          <w:rFonts w:ascii="Garamond" w:hAnsi="Garamond"/>
          <w:sz w:val="28"/>
          <w:szCs w:val="28"/>
        </w:rPr>
        <w:t>Avila</w:t>
      </w:r>
      <w:proofErr w:type="spellEnd"/>
      <w:r w:rsidRPr="00EC53F0">
        <w:rPr>
          <w:rFonts w:ascii="Garamond" w:hAnsi="Garamond"/>
          <w:sz w:val="28"/>
          <w:szCs w:val="28"/>
        </w:rPr>
        <w:t xml:space="preserve">: «Per me l'orazione mentale non è altro se non un rapporto d'amicizia, un trovarsi frequentemente da solo a soli con chi sappiamo che ci ama». Per la mistica equivale a "contemplazione" l'orazione mentale. È possibile dire questo di un libro? In realtà in questi testi tra sguardo e ascolto, incanto e meditazione, si coglie un crescendo sino ad invocare un Tu al quale tutto ci richiama e la parola di corrispondenza a quella chiamata tenta il silenzio assorto e compenetrato d'amore che è proprio alla contemplazione. In crescendo: lo spazio del mondo, le relazioni umane, la scoperta dell'interiorità, quel nodo d'amore nel quale si avvertono come presenza le care Anime ascese: </w:t>
      </w:r>
      <w:r w:rsidRPr="00EC53F0">
        <w:rPr>
          <w:rFonts w:ascii="Garamond" w:hAnsi="Garamond"/>
          <w:i/>
          <w:sz w:val="28"/>
          <w:szCs w:val="28"/>
        </w:rPr>
        <w:t>Smarriti e soli a volte ci si sente / nel cuore dell'esistere / ma l'amore donato e ricevuto, / gli Angeli i Santi le care Anime ascese / fanno comprendere con segreti segni / come si sia nel giusto, / nel vero cammino spirituale.</w:t>
      </w:r>
      <w:r w:rsidRPr="00EC53F0">
        <w:rPr>
          <w:rFonts w:ascii="Garamond" w:hAnsi="Garamond"/>
          <w:sz w:val="28"/>
          <w:szCs w:val="28"/>
        </w:rPr>
        <w:t xml:space="preserve"> Nella velata allusione alla poesia di Quasimodo </w:t>
      </w:r>
      <w:proofErr w:type="gramStart"/>
      <w:r w:rsidRPr="00EC53F0">
        <w:rPr>
          <w:rFonts w:ascii="Garamond" w:hAnsi="Garamond"/>
          <w:sz w:val="28"/>
          <w:szCs w:val="28"/>
        </w:rPr>
        <w:t>(«</w:t>
      </w:r>
      <w:r w:rsidRPr="00EC53F0">
        <w:rPr>
          <w:rFonts w:ascii="Garamond" w:hAnsi="Garamond"/>
          <w:color w:val="010101"/>
          <w:sz w:val="28"/>
          <w:szCs w:val="28"/>
          <w:shd w:val="clear" w:color="auto" w:fill="FFFFFF"/>
        </w:rPr>
        <w:t xml:space="preserve"> Ognuno</w:t>
      </w:r>
      <w:proofErr w:type="gramEnd"/>
      <w:r w:rsidRPr="00EC53F0">
        <w:rPr>
          <w:rFonts w:ascii="Garamond" w:hAnsi="Garamond"/>
          <w:color w:val="010101"/>
          <w:sz w:val="28"/>
          <w:szCs w:val="28"/>
          <w:shd w:val="clear" w:color="auto" w:fill="FFFFFF"/>
        </w:rPr>
        <w:t xml:space="preserve"> sta sul cuor della terra, / trafitto da un raggio di sole: / ed è subito sera</w:t>
      </w:r>
      <w:r w:rsidRPr="00EC53F0">
        <w:rPr>
          <w:rFonts w:ascii="Garamond" w:hAnsi="Garamond"/>
          <w:sz w:val="28"/>
          <w:szCs w:val="28"/>
        </w:rPr>
        <w:t xml:space="preserve">») che, tra solitudine e finitudine, il verso </w:t>
      </w:r>
      <w:r w:rsidRPr="00EC53F0">
        <w:rPr>
          <w:rFonts w:ascii="Garamond" w:hAnsi="Garamond"/>
          <w:i/>
          <w:sz w:val="28"/>
          <w:szCs w:val="28"/>
        </w:rPr>
        <w:t>nel cuore dell'esistere</w:t>
      </w:r>
      <w:r w:rsidRPr="00EC53F0">
        <w:rPr>
          <w:rFonts w:ascii="Garamond" w:hAnsi="Garamond"/>
          <w:sz w:val="28"/>
          <w:szCs w:val="28"/>
        </w:rPr>
        <w:t xml:space="preserve"> emblematicamente sintetizza, quel raggio di sole trafiggente è portato però sul piano della "carità", o amore che unisce; e dunque presenze di Bene rilasciano segnali di conforto nell'andare. Ma crescendo, appunto, verso il silenzio: una parola di raro nitore, questa, essenziale al punto di farsi musica in virtù dell'equilibrio perfetto tra la voce assolutamente necessaria e il silenzio.</w:t>
      </w:r>
    </w:p>
    <w:p w:rsidR="00680123" w:rsidRPr="00EC53F0" w:rsidRDefault="00680123" w:rsidP="009F77FB">
      <w:pPr>
        <w:pStyle w:val="Corpotesto"/>
        <w:widowControl/>
        <w:ind w:left="57" w:right="57" w:firstLine="57"/>
        <w:rPr>
          <w:rFonts w:ascii="Garamond" w:hAnsi="Garamond"/>
        </w:rPr>
      </w:pPr>
      <w:r w:rsidRPr="00EC53F0">
        <w:rPr>
          <w:rFonts w:ascii="Garamond" w:hAnsi="Garamond"/>
        </w:rPr>
        <w:tab/>
        <w:t xml:space="preserve">Accade, non di rado, che i titoli non riflettano realmente il contenuto, che si traggano magari da un verso del libro, senza tuttavia fare luce sull'orizzonte di una esperienza poetica. Non è il caso di </w:t>
      </w:r>
      <w:r w:rsidRPr="00EC53F0">
        <w:rPr>
          <w:rFonts w:ascii="Garamond" w:hAnsi="Garamond"/>
          <w:i/>
        </w:rPr>
        <w:t>Contemplazioni</w:t>
      </w:r>
      <w:r w:rsidRPr="00EC53F0">
        <w:rPr>
          <w:rFonts w:ascii="Garamond" w:hAnsi="Garamond"/>
        </w:rPr>
        <w:t xml:space="preserve">. Contemplazioni si offrono invece al lettore dal nuovo libro che Silvia Venuti ha pubblicato con Moretti Vitali, accompagnato dalla illuminante postfazione di Carmelo </w:t>
      </w:r>
      <w:proofErr w:type="spellStart"/>
      <w:r w:rsidRPr="00EC53F0">
        <w:rPr>
          <w:rFonts w:ascii="Garamond" w:hAnsi="Garamond"/>
        </w:rPr>
        <w:t>Mezzasalma</w:t>
      </w:r>
      <w:proofErr w:type="spellEnd"/>
      <w:r w:rsidRPr="00EC53F0">
        <w:rPr>
          <w:rFonts w:ascii="Garamond" w:hAnsi="Garamond"/>
        </w:rPr>
        <w:t xml:space="preserve">, suddiviso in tre parti: come tre mosaici, ciascuna parte, di visioni </w:t>
      </w:r>
      <w:r w:rsidRPr="00EC53F0">
        <w:rPr>
          <w:rFonts w:ascii="Garamond" w:hAnsi="Garamond"/>
          <w:i/>
        </w:rPr>
        <w:t>a occhi aperti</w:t>
      </w:r>
      <w:r w:rsidRPr="00EC53F0">
        <w:rPr>
          <w:rFonts w:ascii="Garamond" w:hAnsi="Garamond"/>
        </w:rPr>
        <w:t xml:space="preserve">, visioni </w:t>
      </w:r>
      <w:r w:rsidRPr="00EC53F0">
        <w:rPr>
          <w:rFonts w:ascii="Garamond" w:hAnsi="Garamond"/>
          <w:i/>
        </w:rPr>
        <w:t>a palpebre socchiuse</w:t>
      </w:r>
      <w:r w:rsidRPr="00EC53F0">
        <w:rPr>
          <w:rFonts w:ascii="Garamond" w:hAnsi="Garamond"/>
        </w:rPr>
        <w:t xml:space="preserve">, e </w:t>
      </w:r>
      <w:r w:rsidRPr="00EC53F0">
        <w:rPr>
          <w:rFonts w:ascii="Garamond" w:hAnsi="Garamond"/>
          <w:i/>
        </w:rPr>
        <w:t>oltre lo sguardo interiore</w:t>
      </w:r>
      <w:r w:rsidRPr="00EC53F0">
        <w:rPr>
          <w:rFonts w:ascii="Garamond" w:hAnsi="Garamond"/>
        </w:rPr>
        <w:t xml:space="preserve">. Così la poesia ci conduce di grado in grado dalla bellezza della natura intorno, alla meditazione della bellezza, sino al cuore delle cose e degli affetti, </w:t>
      </w:r>
      <w:r w:rsidRPr="00EC53F0">
        <w:rPr>
          <w:rFonts w:ascii="Garamond" w:hAnsi="Garamond"/>
        </w:rPr>
        <w:lastRenderedPageBreak/>
        <w:t xml:space="preserve">offrendoci un approccio al reale che oltrepassa la dimensione della fisicità perché le forme, pur amandole e anzi perché amate, alludono ad altro... Con grazia e levità la trama allusiva del discorso dal paesaggio naturale trapassa al paesaggio interiore nella direzione dal reale al simbolico ed è un discorso amoroso che dal grande libro della creazione volge al cuore della realtà sino a quella realtà meno visibile ma non meno "adesiva" che è l'interiorità dell'uomo: «È strano che la cosa più intangibile sia la più adesiva», faceva notare Emily Dickinson. Si avverte inoltre una calma interiore capace di trattenere la gioia dei momenti di grazia e incanto in un rapporto sapienziale con le circostanze e le vicende. </w:t>
      </w:r>
    </w:p>
    <w:p w:rsidR="00680123" w:rsidRPr="00EC53F0" w:rsidRDefault="00680123" w:rsidP="009F77FB">
      <w:pPr>
        <w:pStyle w:val="Corpotesto"/>
        <w:widowControl/>
        <w:ind w:left="57" w:right="57" w:firstLine="57"/>
        <w:rPr>
          <w:rFonts w:ascii="Garamond" w:hAnsi="Garamond"/>
        </w:rPr>
      </w:pPr>
      <w:r w:rsidRPr="00EC53F0">
        <w:rPr>
          <w:rFonts w:ascii="Garamond" w:hAnsi="Garamond"/>
        </w:rPr>
        <w:tab/>
        <w:t xml:space="preserve">Oserei direi di più, ricordando una riflessione di Cristina Campo: «Per chi voglia discendere un poco oltre la superficie è difficile immaginare condizione più austera che una giovinezza degna di questo nome. Difficile misurare il chiaro e puro coraggio richiesto da una stagione che protende verso di noi tutti i suoi rami, mentre tutto di noi appassionatamente risponde. Torna in mente la bella immagine dei due uccelli dei </w:t>
      </w:r>
      <w:r w:rsidRPr="00EC53F0">
        <w:rPr>
          <w:rFonts w:ascii="Garamond" w:hAnsi="Garamond"/>
          <w:i/>
        </w:rPr>
        <w:t>Veda</w:t>
      </w:r>
      <w:r w:rsidRPr="00EC53F0">
        <w:rPr>
          <w:rFonts w:ascii="Garamond" w:hAnsi="Garamond"/>
        </w:rPr>
        <w:t>; quello che si getta sul frutto, quello che lungamente lo guarda. Una ardente facoltà di contemplazione amorosa, là dove il possesso sarebbe più naturale e gratuito: forse è questa - contro ogni apparenza - la vera giovinezza; quella che nel poeta, nell'uomo di cuore, si prolunga fino alla morte», così scriveva Vittoria Guerrini (in arte, poi, Cristina Campo) recensendo nel 1955</w:t>
      </w:r>
      <w:r w:rsidRPr="00EC53F0">
        <w:rPr>
          <w:rFonts w:ascii="Garamond" w:hAnsi="Garamond"/>
          <w:i/>
        </w:rPr>
        <w:t xml:space="preserve"> Due poeti </w:t>
      </w:r>
      <w:r w:rsidRPr="00EC53F0">
        <w:rPr>
          <w:rFonts w:ascii="Garamond" w:hAnsi="Garamond"/>
        </w:rPr>
        <w:t>allora giovani e coetanei. C'è una giovinezza dell'anima che appartiene al poeta indipendentemente dall'età anagrafica e che anzi, proprio quando egli registra il declinare del giorno, si fa più intensa, più ardente. Sono veramente uno scrigno di "giovani parole</w:t>
      </w:r>
      <w:proofErr w:type="gramStart"/>
      <w:r w:rsidRPr="00EC53F0">
        <w:rPr>
          <w:rFonts w:ascii="Garamond" w:hAnsi="Garamond"/>
        </w:rPr>
        <w:t>"  -</w:t>
      </w:r>
      <w:proofErr w:type="gramEnd"/>
      <w:r w:rsidRPr="00EC53F0">
        <w:rPr>
          <w:rFonts w:ascii="Garamond" w:hAnsi="Garamond"/>
        </w:rPr>
        <w:t xml:space="preserve"> per citare un'altra voce poetica a noi contemporanea - queste pagine di Silvia Venuti in questa sua ricerca di senso e di bellezza, per dire sì alla Vita nella sua interezza, per aderire alla realtà per ciò che si avverte essere realtà, visibile e invisibile, carne e spirito, e tutto in unità, in un equilibrio stupefacente, incomprensibile se non in contemplazione.</w:t>
      </w:r>
    </w:p>
    <w:p w:rsidR="00680123" w:rsidRPr="00EC53F0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tab/>
        <w:t xml:space="preserve">Perfetta, l'epigrafe, da </w:t>
      </w:r>
      <w:proofErr w:type="spellStart"/>
      <w:r w:rsidRPr="00EC53F0">
        <w:rPr>
          <w:rFonts w:ascii="Garamond" w:hAnsi="Garamond"/>
          <w:sz w:val="28"/>
          <w:szCs w:val="28"/>
        </w:rPr>
        <w:t>Kahil</w:t>
      </w:r>
      <w:proofErr w:type="spellEnd"/>
      <w:r w:rsidRPr="00EC53F0">
        <w:rPr>
          <w:rFonts w:ascii="Garamond" w:hAnsi="Garamond"/>
          <w:sz w:val="28"/>
          <w:szCs w:val="28"/>
        </w:rPr>
        <w:t xml:space="preserve"> </w:t>
      </w:r>
      <w:proofErr w:type="spellStart"/>
      <w:r w:rsidRPr="00EC53F0">
        <w:rPr>
          <w:rFonts w:ascii="Garamond" w:hAnsi="Garamond"/>
          <w:sz w:val="28"/>
          <w:szCs w:val="28"/>
        </w:rPr>
        <w:t>Gibran</w:t>
      </w:r>
      <w:proofErr w:type="spellEnd"/>
      <w:r w:rsidRPr="00EC53F0">
        <w:rPr>
          <w:rFonts w:ascii="Garamond" w:hAnsi="Garamond"/>
          <w:sz w:val="28"/>
          <w:szCs w:val="28"/>
        </w:rPr>
        <w:t xml:space="preserve">, che sinteticamente preavverte: </w:t>
      </w:r>
      <w:r w:rsidRPr="00EC53F0">
        <w:rPr>
          <w:rFonts w:ascii="Garamond" w:hAnsi="Garamond"/>
          <w:i/>
          <w:sz w:val="28"/>
          <w:szCs w:val="28"/>
        </w:rPr>
        <w:t xml:space="preserve">Bellezza è eternità che si contempla in uno specchio. / Ma voi siete l'eternità e siete lo specchio. </w:t>
      </w:r>
      <w:r w:rsidRPr="00EC53F0">
        <w:rPr>
          <w:rFonts w:ascii="Garamond" w:hAnsi="Garamond"/>
          <w:sz w:val="28"/>
          <w:szCs w:val="28"/>
        </w:rPr>
        <w:t xml:space="preserve">Né pare a caso che </w:t>
      </w:r>
      <w:r w:rsidRPr="00EC53F0">
        <w:rPr>
          <w:rFonts w:ascii="Garamond" w:hAnsi="Garamond"/>
          <w:i/>
          <w:sz w:val="28"/>
          <w:szCs w:val="28"/>
        </w:rPr>
        <w:t>a occhi aperti</w:t>
      </w:r>
      <w:r w:rsidRPr="00EC53F0">
        <w:rPr>
          <w:rFonts w:ascii="Garamond" w:hAnsi="Garamond"/>
          <w:sz w:val="28"/>
          <w:szCs w:val="28"/>
        </w:rPr>
        <w:t xml:space="preserve"> s'inizi con una sorta di breve anamnesi della percezione del tempo nell'arco breve di una giornata, metafora della propria esistenza: </w:t>
      </w:r>
      <w:r w:rsidRPr="00EC53F0">
        <w:rPr>
          <w:rFonts w:ascii="Garamond" w:hAnsi="Garamond"/>
          <w:i/>
          <w:sz w:val="28"/>
          <w:szCs w:val="28"/>
        </w:rPr>
        <w:t>C'era come una festa nell'aria / per quello straripare di luce / sulle foglie e sull'acqua</w:t>
      </w:r>
      <w:r w:rsidRPr="00EC53F0">
        <w:rPr>
          <w:rFonts w:ascii="Garamond" w:hAnsi="Garamond"/>
          <w:sz w:val="28"/>
          <w:szCs w:val="28"/>
        </w:rPr>
        <w:t xml:space="preserve">. </w:t>
      </w:r>
      <w:r w:rsidRPr="00EC53F0">
        <w:rPr>
          <w:rFonts w:ascii="Garamond" w:hAnsi="Garamond"/>
          <w:i/>
          <w:sz w:val="28"/>
          <w:szCs w:val="28"/>
        </w:rPr>
        <w:t>/ Una tenerezza lieta accompagna / ora il declinare del sole. / Il solco da me tracciato è lieve / avrei voluto fosse profondo / fino a toccare le radici / degli alberi più antichi</w:t>
      </w:r>
      <w:r w:rsidRPr="00EC53F0">
        <w:rPr>
          <w:rFonts w:ascii="Garamond" w:hAnsi="Garamond"/>
          <w:sz w:val="28"/>
          <w:szCs w:val="28"/>
        </w:rPr>
        <w:t xml:space="preserve">. Nel giro di qualche verso s'illumina con immediatezza la sottintesa similitudine di giornata e vita: un'aria di festa riguarda un tempo iniziale espresso al passato, ma imperfetto, e dunque non concluso; e in quel clima gioioso alla luce abbacinante si attribuisce un verbo d'acqua: uno straripare. Poi in breve quella traboccante luce, che si percepisce mobile - si posa </w:t>
      </w:r>
      <w:r w:rsidRPr="00EC53F0">
        <w:rPr>
          <w:rFonts w:ascii="Garamond" w:hAnsi="Garamond"/>
          <w:i/>
          <w:sz w:val="28"/>
          <w:szCs w:val="28"/>
        </w:rPr>
        <w:t>sulle foglie</w:t>
      </w:r>
      <w:r w:rsidRPr="00EC53F0">
        <w:rPr>
          <w:rFonts w:ascii="Garamond" w:hAnsi="Garamond"/>
          <w:sz w:val="28"/>
          <w:szCs w:val="28"/>
        </w:rPr>
        <w:t xml:space="preserve"> (simbolo della caducità) </w:t>
      </w:r>
      <w:r w:rsidRPr="00EC53F0">
        <w:rPr>
          <w:rFonts w:ascii="Garamond" w:hAnsi="Garamond"/>
          <w:i/>
          <w:sz w:val="28"/>
          <w:szCs w:val="28"/>
        </w:rPr>
        <w:t xml:space="preserve">e sull'acqua </w:t>
      </w:r>
      <w:r w:rsidRPr="00EC53F0">
        <w:rPr>
          <w:rFonts w:ascii="Garamond" w:hAnsi="Garamond"/>
          <w:sz w:val="28"/>
          <w:szCs w:val="28"/>
        </w:rPr>
        <w:t xml:space="preserve">(superficie liquida) </w:t>
      </w:r>
      <w:proofErr w:type="gramStart"/>
      <w:r w:rsidRPr="00EC53F0">
        <w:rPr>
          <w:rFonts w:ascii="Garamond" w:hAnsi="Garamond"/>
          <w:sz w:val="28"/>
          <w:szCs w:val="28"/>
        </w:rPr>
        <w:t>- ,</w:t>
      </w:r>
      <w:proofErr w:type="gramEnd"/>
      <w:r w:rsidRPr="00EC53F0">
        <w:rPr>
          <w:rFonts w:ascii="Garamond" w:hAnsi="Garamond"/>
          <w:sz w:val="28"/>
          <w:szCs w:val="28"/>
        </w:rPr>
        <w:t xml:space="preserve"> converge sul tramonto, che connota il presente, ma nella tenerezza. </w:t>
      </w:r>
      <w:proofErr w:type="gramStart"/>
      <w:r w:rsidRPr="00EC53F0">
        <w:rPr>
          <w:rFonts w:ascii="Garamond" w:hAnsi="Garamond"/>
          <w:sz w:val="28"/>
          <w:szCs w:val="28"/>
        </w:rPr>
        <w:t>Dunque</w:t>
      </w:r>
      <w:proofErr w:type="gramEnd"/>
      <w:r w:rsidRPr="00EC53F0">
        <w:rPr>
          <w:rFonts w:ascii="Garamond" w:hAnsi="Garamond"/>
          <w:sz w:val="28"/>
          <w:szCs w:val="28"/>
        </w:rPr>
        <w:t xml:space="preserve"> una festosità riguarda il mattino, o l'alba della propria esistenza; e una tenerezza lieta accompagna ora il tramonto. Appena nove versi tracciano il senso di un intero vissuto, tra presente e condizionale del desiderio che, dopo gli elementi aria e fuoco e acqua, una metafora di terra (il solco) affonda nel senso dello spazio. Così, da uno scorcio spaziale attraverso </w:t>
      </w:r>
      <w:proofErr w:type="gramStart"/>
      <w:r w:rsidRPr="00EC53F0">
        <w:rPr>
          <w:rFonts w:ascii="Garamond" w:hAnsi="Garamond"/>
          <w:sz w:val="28"/>
          <w:szCs w:val="28"/>
        </w:rPr>
        <w:t>un' immagine</w:t>
      </w:r>
      <w:proofErr w:type="gramEnd"/>
      <w:r w:rsidRPr="00EC53F0">
        <w:rPr>
          <w:rFonts w:ascii="Garamond" w:hAnsi="Garamond"/>
          <w:sz w:val="28"/>
          <w:szCs w:val="28"/>
        </w:rPr>
        <w:t xml:space="preserve"> di sapiente sintesi -  </w:t>
      </w:r>
      <w:r w:rsidRPr="00EC53F0">
        <w:rPr>
          <w:rFonts w:ascii="Garamond" w:hAnsi="Garamond"/>
          <w:i/>
          <w:sz w:val="28"/>
          <w:szCs w:val="28"/>
        </w:rPr>
        <w:t>avrei voluto fosse profondo / fino a toccare le radici / degli alberi più antichi -</w:t>
      </w:r>
      <w:r w:rsidRPr="00EC53F0">
        <w:rPr>
          <w:rFonts w:ascii="Garamond" w:hAnsi="Garamond"/>
          <w:sz w:val="28"/>
          <w:szCs w:val="28"/>
        </w:rPr>
        <w:t xml:space="preserve"> si attinge a una vertiginosa dimensione temporale, assai più remota del primo imperfetto.</w:t>
      </w:r>
    </w:p>
    <w:p w:rsidR="00680123" w:rsidRPr="00EC53F0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lastRenderedPageBreak/>
        <w:t xml:space="preserve">Tutto vibra d'aria e acqua e luce. Tutto si trasfigura ma nella visione calma, non eterea, di uno stare al mondo con consapevolezza e responsabilità: a una formula anaforica di puro stupore - </w:t>
      </w:r>
      <w:r w:rsidRPr="00EC53F0">
        <w:rPr>
          <w:rFonts w:ascii="Garamond" w:hAnsi="Garamond"/>
          <w:i/>
          <w:sz w:val="28"/>
          <w:szCs w:val="28"/>
        </w:rPr>
        <w:t>Hanno ancora coraggio di fiorire gli alberi!</w:t>
      </w:r>
      <w:r w:rsidRPr="00EC53F0">
        <w:rPr>
          <w:rFonts w:ascii="Garamond" w:hAnsi="Garamond"/>
          <w:sz w:val="28"/>
          <w:szCs w:val="28"/>
        </w:rPr>
        <w:t xml:space="preserve"> - che si ripete tre volte, si alternano le parole che insistentemente, a coppie, riconducono al coraggio umano: bellezza e amore, arte e poesia, speranza e fedeltà a natura, sino, infine, a </w:t>
      </w:r>
      <w:r w:rsidRPr="00EC53F0">
        <w:rPr>
          <w:rFonts w:ascii="Garamond" w:hAnsi="Garamond"/>
          <w:i/>
          <w:sz w:val="28"/>
          <w:szCs w:val="28"/>
        </w:rPr>
        <w:t>sogno, vita, mistero sono coraggio!</w:t>
      </w:r>
      <w:r w:rsidRPr="00EC53F0">
        <w:rPr>
          <w:rFonts w:ascii="Garamond" w:hAnsi="Garamond"/>
          <w:sz w:val="28"/>
          <w:szCs w:val="28"/>
        </w:rPr>
        <w:t xml:space="preserve">  </w:t>
      </w:r>
    </w:p>
    <w:p w:rsidR="00680123" w:rsidRPr="00EC53F0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tab/>
        <w:t xml:space="preserve">Al mezzo tra i pittori d'icone e i maestri </w:t>
      </w:r>
      <w:r w:rsidRPr="00EC53F0">
        <w:rPr>
          <w:rFonts w:ascii="Garamond" w:hAnsi="Garamond"/>
          <w:i/>
          <w:sz w:val="28"/>
          <w:szCs w:val="28"/>
        </w:rPr>
        <w:t>en plein air</w:t>
      </w:r>
      <w:r w:rsidRPr="00EC53F0">
        <w:rPr>
          <w:rFonts w:ascii="Garamond" w:hAnsi="Garamond"/>
          <w:sz w:val="28"/>
          <w:szCs w:val="28"/>
        </w:rPr>
        <w:t>, Silvia Venuti, non a caso anche artista, dipinge i sui testi prediligendo il paesaggio lacustre, che è forse quello più familiare, ma anche punto felice d'osservazione della realtà, a ogni ora del giorno, in ogni condizione climatica..., il più duttile allo studio della luce, fisica e metafisica...</w:t>
      </w:r>
    </w:p>
    <w:p w:rsidR="00680123" w:rsidRPr="00EC53F0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</w:p>
    <w:p w:rsidR="00680123" w:rsidRPr="007D65DA" w:rsidRDefault="00680123" w:rsidP="00E671F7">
      <w:pPr>
        <w:spacing w:after="0" w:line="240" w:lineRule="auto"/>
        <w:rPr>
          <w:rFonts w:ascii="Garamond" w:hAnsi="Garamond"/>
          <w:sz w:val="28"/>
          <w:szCs w:val="28"/>
        </w:rPr>
      </w:pP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</w:r>
      <w:r w:rsidRPr="00EC53F0">
        <w:rPr>
          <w:rFonts w:ascii="Garamond" w:hAnsi="Garamond"/>
          <w:sz w:val="28"/>
          <w:szCs w:val="28"/>
        </w:rPr>
        <w:tab/>
        <w:t>Anna Maria Tamburini</w:t>
      </w:r>
    </w:p>
    <w:sectPr w:rsidR="00680123" w:rsidRPr="007D65DA" w:rsidSect="00593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A0"/>
    <w:rsid w:val="0007504A"/>
    <w:rsid w:val="0008220C"/>
    <w:rsid w:val="00111E29"/>
    <w:rsid w:val="0011419B"/>
    <w:rsid w:val="001B345E"/>
    <w:rsid w:val="00305CA8"/>
    <w:rsid w:val="00321DFC"/>
    <w:rsid w:val="003325D3"/>
    <w:rsid w:val="003675D4"/>
    <w:rsid w:val="00386CF9"/>
    <w:rsid w:val="003C4E92"/>
    <w:rsid w:val="003D173B"/>
    <w:rsid w:val="003E64F7"/>
    <w:rsid w:val="003F42C4"/>
    <w:rsid w:val="00406C48"/>
    <w:rsid w:val="00412035"/>
    <w:rsid w:val="004134BF"/>
    <w:rsid w:val="00416033"/>
    <w:rsid w:val="00420246"/>
    <w:rsid w:val="0042515F"/>
    <w:rsid w:val="004A002C"/>
    <w:rsid w:val="004A0EAE"/>
    <w:rsid w:val="004F451A"/>
    <w:rsid w:val="00517BED"/>
    <w:rsid w:val="0056639B"/>
    <w:rsid w:val="00593196"/>
    <w:rsid w:val="005A0AF5"/>
    <w:rsid w:val="005A330D"/>
    <w:rsid w:val="005E736F"/>
    <w:rsid w:val="00600DF7"/>
    <w:rsid w:val="00656D21"/>
    <w:rsid w:val="00680123"/>
    <w:rsid w:val="006D36E4"/>
    <w:rsid w:val="006E44CA"/>
    <w:rsid w:val="007D65DA"/>
    <w:rsid w:val="00820362"/>
    <w:rsid w:val="00855F6B"/>
    <w:rsid w:val="0087186F"/>
    <w:rsid w:val="00892EE7"/>
    <w:rsid w:val="008A5EA6"/>
    <w:rsid w:val="008A7408"/>
    <w:rsid w:val="008E631C"/>
    <w:rsid w:val="008E7E31"/>
    <w:rsid w:val="00915CA0"/>
    <w:rsid w:val="009357B4"/>
    <w:rsid w:val="00962181"/>
    <w:rsid w:val="009C58EF"/>
    <w:rsid w:val="009F663E"/>
    <w:rsid w:val="009F77FB"/>
    <w:rsid w:val="00A12E8A"/>
    <w:rsid w:val="00A65343"/>
    <w:rsid w:val="00AC3674"/>
    <w:rsid w:val="00B07E23"/>
    <w:rsid w:val="00B32E81"/>
    <w:rsid w:val="00B456C7"/>
    <w:rsid w:val="00B60A35"/>
    <w:rsid w:val="00B85F88"/>
    <w:rsid w:val="00BD0FFB"/>
    <w:rsid w:val="00BF1022"/>
    <w:rsid w:val="00C458DF"/>
    <w:rsid w:val="00C7415B"/>
    <w:rsid w:val="00CC6CFB"/>
    <w:rsid w:val="00DE2A65"/>
    <w:rsid w:val="00DF708D"/>
    <w:rsid w:val="00E31DE1"/>
    <w:rsid w:val="00E64246"/>
    <w:rsid w:val="00E671F7"/>
    <w:rsid w:val="00E948D2"/>
    <w:rsid w:val="00EA043B"/>
    <w:rsid w:val="00EC53F0"/>
    <w:rsid w:val="00EE3548"/>
    <w:rsid w:val="00EE5144"/>
    <w:rsid w:val="00EE7B90"/>
    <w:rsid w:val="00EF6608"/>
    <w:rsid w:val="00FA52ED"/>
    <w:rsid w:val="00FE473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6419E0ED-853B-B84B-ADF6-7912677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319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E94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948D2"/>
    <w:rPr>
      <w:rFonts w:ascii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Pier Andrea Bongiorno</cp:lastModifiedBy>
  <cp:revision>2</cp:revision>
  <dcterms:created xsi:type="dcterms:W3CDTF">2020-09-15T07:43:00Z</dcterms:created>
  <dcterms:modified xsi:type="dcterms:W3CDTF">2020-09-15T07:43:00Z</dcterms:modified>
</cp:coreProperties>
</file>